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454AA" w14:textId="77777777" w:rsidR="005B1929" w:rsidRPr="00797F20" w:rsidRDefault="005824C4" w:rsidP="00820659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lt-LT"/>
        </w:rPr>
      </w:pPr>
      <w:r>
        <w:rPr>
          <w:rFonts w:eastAsia="Times New Roman" w:cs="Times New Roman"/>
          <w:b/>
          <w:bCs/>
          <w:noProof/>
          <w:sz w:val="32"/>
          <w:szCs w:val="32"/>
          <w:lang w:eastAsia="lt-LT"/>
        </w:rPr>
        <w:drawing>
          <wp:inline distT="0" distB="0" distL="0" distR="0" wp14:anchorId="2F089DCE" wp14:editId="789ABCBA">
            <wp:extent cx="2740152" cy="835152"/>
            <wp:effectExtent l="0" t="0" r="3175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urgelLogoGra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0D0DA" w14:textId="77777777" w:rsidR="005B1929" w:rsidRDefault="005B1929" w:rsidP="008206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7A4925E4" w14:textId="77777777" w:rsidR="005824C4" w:rsidRPr="00D80C80" w:rsidRDefault="005824C4" w:rsidP="008206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633F8ED7" w14:textId="77777777" w:rsidR="005B1929" w:rsidRPr="00A049B4" w:rsidRDefault="00820659" w:rsidP="00820659">
      <w:pPr>
        <w:spacing w:after="0" w:line="240" w:lineRule="auto"/>
        <w:rPr>
          <w:rFonts w:eastAsia="Times New Roman" w:cs="Times New Roman"/>
          <w:b/>
          <w:bCs/>
          <w:lang w:eastAsia="lt-LT"/>
        </w:rPr>
      </w:pPr>
      <w:r w:rsidRPr="00A049B4">
        <w:rPr>
          <w:rFonts w:eastAsia="Times New Roman" w:cs="Times New Roman"/>
          <w:b/>
          <w:bCs/>
          <w:lang w:eastAsia="lt-LT"/>
        </w:rPr>
        <w:t>Raminamasis dantenų priežiūros gelis, naudojamas</w:t>
      </w:r>
      <w:r w:rsidRPr="00A049B4">
        <w:rPr>
          <w:rFonts w:eastAsia="Times New Roman" w:cs="Times New Roman"/>
          <w:b/>
          <w:bCs/>
          <w:lang w:eastAsia="lt-LT"/>
        </w:rPr>
        <w:br/>
        <w:t>dygstant kūdikių ir vaikų dantims</w:t>
      </w:r>
    </w:p>
    <w:p w14:paraId="1857C76B" w14:textId="77777777" w:rsidR="005B1929" w:rsidRPr="00C900F5" w:rsidRDefault="005B1929" w:rsidP="008206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lt-LT"/>
        </w:rPr>
      </w:pPr>
    </w:p>
    <w:p w14:paraId="7A8A0A44" w14:textId="77777777" w:rsidR="00347F7C" w:rsidRPr="00797F20" w:rsidRDefault="00A049B4" w:rsidP="007C6CD7">
      <w:pPr>
        <w:spacing w:after="0"/>
        <w:rPr>
          <w:rFonts w:eastAsia="Times New Roman" w:cs="Times New Roman"/>
          <w:lang w:eastAsia="lt-LT"/>
        </w:rPr>
      </w:pPr>
      <w:r w:rsidRPr="00797F20">
        <w:t>Jau greitai jūsų vaiko laukia itin svarbus gyvenimo etapas – pirmųjų pieninių dantukų dygimas!</w:t>
      </w:r>
      <w:r w:rsidR="00820659" w:rsidRPr="00797F20">
        <w:rPr>
          <w:rFonts w:eastAsia="Times New Roman" w:cs="Times New Roman"/>
          <w:b/>
          <w:bCs/>
          <w:lang w:eastAsia="lt-LT"/>
        </w:rPr>
        <w:br/>
      </w:r>
      <w:r w:rsidR="00820659" w:rsidRPr="00797F20">
        <w:rPr>
          <w:rFonts w:eastAsia="Times New Roman" w:cs="Times New Roman"/>
          <w:lang w:eastAsia="lt-LT"/>
        </w:rPr>
        <w:t xml:space="preserve">Kosmetikos gaminys </w:t>
      </w:r>
      <w:r w:rsidR="00820659" w:rsidRPr="00797F20">
        <w:rPr>
          <w:rFonts w:eastAsia="Times New Roman" w:cs="Times New Roman"/>
          <w:i/>
          <w:iCs/>
          <w:lang w:eastAsia="lt-LT"/>
        </w:rPr>
        <w:t xml:space="preserve">Viburgel </w:t>
      </w:r>
      <w:r w:rsidR="00820659" w:rsidRPr="00797F20">
        <w:rPr>
          <w:rFonts w:eastAsia="Times New Roman" w:cs="Times New Roman"/>
          <w:lang w:eastAsia="lt-LT"/>
        </w:rPr>
        <w:t>saugo ir padeda prižiūrėti sudirgusias ir paraudusias dantenas.</w:t>
      </w:r>
      <w:r w:rsidR="00820659" w:rsidRPr="00797F20">
        <w:rPr>
          <w:rFonts w:eastAsia="Times New Roman" w:cs="Times New Roman"/>
          <w:lang w:eastAsia="lt-LT"/>
        </w:rPr>
        <w:br/>
      </w:r>
      <w:r w:rsidR="00820659" w:rsidRPr="00797F20">
        <w:rPr>
          <w:rFonts w:eastAsia="Times New Roman" w:cs="Times New Roman"/>
          <w:i/>
          <w:iCs/>
          <w:lang w:eastAsia="lt-LT"/>
        </w:rPr>
        <w:t xml:space="preserve">Viburgel </w:t>
      </w:r>
      <w:r w:rsidR="00820659" w:rsidRPr="00797F20">
        <w:rPr>
          <w:rFonts w:eastAsia="Times New Roman" w:cs="Times New Roman"/>
          <w:lang w:eastAsia="lt-LT"/>
        </w:rPr>
        <w:t>sudėtyje yra vaistinių ramunių ir vaistinių šalavių ekstraktų bei kvapniųjų gvazdikmedžių</w:t>
      </w:r>
      <w:r w:rsidR="00820659" w:rsidRPr="00797F20">
        <w:rPr>
          <w:rFonts w:eastAsia="Times New Roman" w:cs="Times New Roman"/>
          <w:lang w:eastAsia="lt-LT"/>
        </w:rPr>
        <w:br/>
        <w:t>eterinio aliejaus, kurie turi raminamąjį poveikį. Gelis yra malonaus skonio, be cukraus.</w:t>
      </w:r>
      <w:r w:rsidR="00820659" w:rsidRPr="00797F20">
        <w:rPr>
          <w:rFonts w:eastAsia="Times New Roman" w:cs="Times New Roman"/>
          <w:lang w:eastAsia="lt-LT"/>
        </w:rPr>
        <w:br/>
        <w:t xml:space="preserve">Rinkos tyrimai patvirtino, kad dygstant dantukams kūdikiai </w:t>
      </w:r>
      <w:r w:rsidR="00820659" w:rsidRPr="00797F20">
        <w:rPr>
          <w:rFonts w:eastAsia="Times New Roman" w:cs="Times New Roman"/>
          <w:i/>
          <w:iCs/>
          <w:lang w:eastAsia="lt-LT"/>
        </w:rPr>
        <w:t xml:space="preserve">Viburgel </w:t>
      </w:r>
      <w:r w:rsidR="00820659" w:rsidRPr="00797F20">
        <w:rPr>
          <w:rFonts w:eastAsia="Times New Roman" w:cs="Times New Roman"/>
          <w:lang w:eastAsia="lt-LT"/>
        </w:rPr>
        <w:t>toleruoja labai gerai.</w:t>
      </w:r>
      <w:r w:rsidR="00820659" w:rsidRPr="00797F20">
        <w:rPr>
          <w:rFonts w:eastAsia="Times New Roman" w:cs="Times New Roman"/>
          <w:lang w:eastAsia="lt-LT"/>
        </w:rPr>
        <w:br/>
        <w:t xml:space="preserve">Dygstant pieniniams dantukams, dantenos parausta ir vaikai gali tapti neramūs. </w:t>
      </w:r>
      <w:r w:rsidR="00820659" w:rsidRPr="00797F20">
        <w:rPr>
          <w:rFonts w:eastAsia="Times New Roman" w:cs="Times New Roman"/>
          <w:i/>
          <w:iCs/>
          <w:lang w:eastAsia="lt-LT"/>
        </w:rPr>
        <w:t>Viburgel</w:t>
      </w:r>
      <w:r w:rsidR="00820659" w:rsidRPr="00797F20">
        <w:rPr>
          <w:rFonts w:eastAsia="Times New Roman" w:cs="Times New Roman"/>
          <w:i/>
          <w:iCs/>
          <w:lang w:eastAsia="lt-LT"/>
        </w:rPr>
        <w:br/>
      </w:r>
      <w:r w:rsidR="00820659" w:rsidRPr="00797F20">
        <w:rPr>
          <w:rFonts w:eastAsia="Times New Roman" w:cs="Times New Roman"/>
          <w:lang w:eastAsia="lt-LT"/>
        </w:rPr>
        <w:t>padeda nuraminti paraudusias ir sudirgusias dantenas.</w:t>
      </w:r>
    </w:p>
    <w:p w14:paraId="1CB8CDF6" w14:textId="77777777" w:rsidR="00347F7C" w:rsidRPr="00797F20" w:rsidRDefault="00820659" w:rsidP="00820659">
      <w:pPr>
        <w:spacing w:after="0" w:line="240" w:lineRule="auto"/>
        <w:rPr>
          <w:rFonts w:eastAsia="Times New Roman" w:cs="Times New Roman"/>
          <w:lang w:eastAsia="lt-LT"/>
        </w:rPr>
      </w:pPr>
      <w:r w:rsidRPr="00797F20">
        <w:rPr>
          <w:rFonts w:eastAsia="Times New Roman" w:cs="Times New Roman"/>
          <w:lang w:eastAsia="lt-LT"/>
        </w:rPr>
        <w:br/>
      </w:r>
      <w:r w:rsidRPr="00797F20">
        <w:rPr>
          <w:rFonts w:eastAsia="Times New Roman" w:cs="Times New Roman"/>
          <w:b/>
          <w:bCs/>
          <w:lang w:eastAsia="lt-LT"/>
        </w:rPr>
        <w:t>Kaip naudoti Viburgel?</w:t>
      </w:r>
      <w:r w:rsidRPr="00797F20">
        <w:rPr>
          <w:rFonts w:eastAsia="Times New Roman" w:cs="Times New Roman"/>
          <w:b/>
          <w:bCs/>
          <w:lang w:eastAsia="lt-LT"/>
        </w:rPr>
        <w:br/>
      </w:r>
      <w:r w:rsidRPr="00797F20">
        <w:rPr>
          <w:rFonts w:eastAsia="Times New Roman" w:cs="Times New Roman"/>
          <w:i/>
          <w:iCs/>
          <w:lang w:eastAsia="lt-LT"/>
        </w:rPr>
        <w:t xml:space="preserve">Viburgel </w:t>
      </w:r>
      <w:r w:rsidRPr="00797F20">
        <w:rPr>
          <w:rFonts w:eastAsia="Times New Roman" w:cs="Times New Roman"/>
          <w:lang w:eastAsia="lt-LT"/>
        </w:rPr>
        <w:t>galima naudoti dantenoms prižiūrėti nuo dantų dygimo pradžios, kai dantenos</w:t>
      </w:r>
      <w:r w:rsidRPr="00797F20">
        <w:rPr>
          <w:rFonts w:eastAsia="Times New Roman" w:cs="Times New Roman"/>
          <w:lang w:eastAsia="lt-LT"/>
        </w:rPr>
        <w:br/>
        <w:t>suplonėja ir parausta, o naujas pieninis dantukas pradeda kaltis.</w:t>
      </w:r>
      <w:r w:rsidRPr="00797F20">
        <w:rPr>
          <w:rFonts w:eastAsia="Times New Roman" w:cs="Times New Roman"/>
          <w:lang w:eastAsia="lt-LT"/>
        </w:rPr>
        <w:br/>
        <w:t>Geliu galite tepti dantenas vatos pagaliuku arba pirštu. Išspauskite apie 2 cm ilgio gelio juostelę</w:t>
      </w:r>
      <w:r w:rsidRPr="00797F20">
        <w:rPr>
          <w:rFonts w:eastAsia="Times New Roman" w:cs="Times New Roman"/>
          <w:lang w:eastAsia="lt-LT"/>
        </w:rPr>
        <w:br/>
        <w:t>ir atsargiai įtrinkite į sudirgusią dantenų sritį.</w:t>
      </w:r>
      <w:r w:rsidRPr="00797F20">
        <w:rPr>
          <w:rFonts w:eastAsia="Times New Roman" w:cs="Times New Roman"/>
          <w:lang w:eastAsia="lt-LT"/>
        </w:rPr>
        <w:br/>
      </w:r>
      <w:r w:rsidRPr="00797F20">
        <w:rPr>
          <w:rFonts w:eastAsia="Times New Roman" w:cs="Times New Roman"/>
          <w:i/>
          <w:iCs/>
          <w:lang w:eastAsia="lt-LT"/>
        </w:rPr>
        <w:t xml:space="preserve">Viburgel </w:t>
      </w:r>
      <w:r w:rsidRPr="00797F20">
        <w:rPr>
          <w:rFonts w:eastAsia="Times New Roman" w:cs="Times New Roman"/>
          <w:lang w:eastAsia="lt-LT"/>
        </w:rPr>
        <w:t>galima naudoti iki 3 kartų per dieną, geriausia po valgio ir prieš miegą.</w:t>
      </w:r>
      <w:r w:rsidRPr="00797F20">
        <w:rPr>
          <w:rFonts w:eastAsia="Times New Roman" w:cs="Times New Roman"/>
          <w:lang w:eastAsia="lt-LT"/>
        </w:rPr>
        <w:br/>
        <w:t xml:space="preserve">Nepamirškite kruopščiai nusiplauti rankų prieš </w:t>
      </w:r>
      <w:r w:rsidRPr="00797F20">
        <w:rPr>
          <w:rFonts w:eastAsia="Times New Roman" w:cs="Times New Roman"/>
          <w:i/>
          <w:iCs/>
          <w:lang w:eastAsia="lt-LT"/>
        </w:rPr>
        <w:t xml:space="preserve">Viburgel </w:t>
      </w:r>
      <w:r w:rsidRPr="00797F20">
        <w:rPr>
          <w:rFonts w:eastAsia="Times New Roman" w:cs="Times New Roman"/>
          <w:lang w:eastAsia="lt-LT"/>
        </w:rPr>
        <w:t>naudojimą ir po jo.</w:t>
      </w:r>
    </w:p>
    <w:p w14:paraId="78C2288F" w14:textId="77777777" w:rsidR="00750798" w:rsidRPr="00797F20" w:rsidRDefault="00750798" w:rsidP="00820659">
      <w:pPr>
        <w:spacing w:after="0" w:line="240" w:lineRule="auto"/>
        <w:rPr>
          <w:rFonts w:eastAsia="Times New Roman" w:cs="Times New Roman"/>
          <w:lang w:eastAsia="lt-LT"/>
        </w:rPr>
      </w:pPr>
    </w:p>
    <w:p w14:paraId="4B9B001E" w14:textId="77777777" w:rsidR="00750798" w:rsidRPr="00797F20" w:rsidRDefault="00D80C80" w:rsidP="00820659">
      <w:pPr>
        <w:spacing w:after="0" w:line="240" w:lineRule="auto"/>
        <w:rPr>
          <w:rFonts w:eastAsia="Times New Roman" w:cs="Times New Roman"/>
          <w:lang w:eastAsia="lt-LT"/>
        </w:rPr>
      </w:pPr>
      <w:r w:rsidRPr="00797F20">
        <w:rPr>
          <w:noProof/>
          <w:lang w:eastAsia="lt-LT"/>
        </w:rPr>
        <w:drawing>
          <wp:inline distT="0" distB="0" distL="0" distR="0" wp14:anchorId="6347240E" wp14:editId="3B3F09EC">
            <wp:extent cx="2185516" cy="637788"/>
            <wp:effectExtent l="0" t="0" r="5715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862" cy="63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056A4" w14:textId="77777777" w:rsidR="00750798" w:rsidRPr="00797F20" w:rsidRDefault="00820659" w:rsidP="00820659">
      <w:pPr>
        <w:spacing w:after="0" w:line="240" w:lineRule="auto"/>
        <w:rPr>
          <w:rFonts w:eastAsia="Times New Roman" w:cs="Times New Roman"/>
          <w:lang w:eastAsia="lt-LT"/>
        </w:rPr>
      </w:pPr>
      <w:r w:rsidRPr="00797F20">
        <w:rPr>
          <w:rFonts w:eastAsia="Times New Roman" w:cs="Times New Roman"/>
          <w:lang w:eastAsia="lt-LT"/>
        </w:rPr>
        <w:br/>
      </w:r>
      <w:r w:rsidRPr="00797F20">
        <w:rPr>
          <w:rFonts w:eastAsia="Times New Roman" w:cs="Times New Roman"/>
          <w:b/>
          <w:bCs/>
          <w:lang w:eastAsia="lt-LT"/>
        </w:rPr>
        <w:t xml:space="preserve">Patarimas. </w:t>
      </w:r>
      <w:r w:rsidRPr="00797F20">
        <w:rPr>
          <w:rFonts w:eastAsia="Times New Roman" w:cs="Times New Roman"/>
          <w:lang w:eastAsia="lt-LT"/>
        </w:rPr>
        <w:t xml:space="preserve">Galite laikyti </w:t>
      </w:r>
      <w:r w:rsidRPr="00797F20">
        <w:rPr>
          <w:rFonts w:eastAsia="Times New Roman" w:cs="Times New Roman"/>
          <w:i/>
          <w:iCs/>
          <w:lang w:eastAsia="lt-LT"/>
        </w:rPr>
        <w:t xml:space="preserve">Viburgel </w:t>
      </w:r>
      <w:r w:rsidRPr="00797F20">
        <w:rPr>
          <w:rFonts w:eastAsia="Times New Roman" w:cs="Times New Roman"/>
          <w:lang w:eastAsia="lt-LT"/>
        </w:rPr>
        <w:t>tūbelę šaldytuve*, kad gelis atšaltų.</w:t>
      </w:r>
      <w:r w:rsidRPr="00797F20">
        <w:rPr>
          <w:rFonts w:eastAsia="Times New Roman" w:cs="Times New Roman"/>
          <w:lang w:eastAsia="lt-LT"/>
        </w:rPr>
        <w:br/>
        <w:t>*Nerekomenduojama laikyti šaldiklyje.</w:t>
      </w:r>
    </w:p>
    <w:p w14:paraId="4EE89FF4" w14:textId="77777777" w:rsidR="00347F7C" w:rsidRPr="00797F20" w:rsidRDefault="00820659" w:rsidP="003C3D65">
      <w:pPr>
        <w:spacing w:after="0"/>
        <w:rPr>
          <w:rFonts w:eastAsia="Times New Roman" w:cs="Times New Roman"/>
          <w:lang w:eastAsia="lt-LT"/>
        </w:rPr>
      </w:pPr>
      <w:r w:rsidRPr="00797F20">
        <w:rPr>
          <w:rFonts w:eastAsia="Times New Roman" w:cs="Times New Roman"/>
          <w:lang w:eastAsia="lt-LT"/>
        </w:rPr>
        <w:br/>
      </w:r>
      <w:r w:rsidRPr="00797F20">
        <w:rPr>
          <w:rFonts w:eastAsia="Times New Roman" w:cs="Times New Roman"/>
          <w:b/>
          <w:bCs/>
          <w:lang w:eastAsia="lt-LT"/>
        </w:rPr>
        <w:t xml:space="preserve">Nurodymas. </w:t>
      </w:r>
      <w:r w:rsidRPr="00797F20">
        <w:rPr>
          <w:rFonts w:eastAsia="Times New Roman" w:cs="Times New Roman"/>
          <w:lang w:eastAsia="lt-LT"/>
        </w:rPr>
        <w:t>Laikyti vaikams nepastebimoje ir nepasiekiamoje vietoje.</w:t>
      </w:r>
      <w:r w:rsidRPr="00797F20">
        <w:rPr>
          <w:rFonts w:eastAsia="Times New Roman" w:cs="Times New Roman"/>
          <w:lang w:eastAsia="lt-LT"/>
        </w:rPr>
        <w:br/>
        <w:t>Nenaudoti, jei yra padidėjęs jautrumas vienai ar kelioms sudedamosioms dalims.</w:t>
      </w:r>
      <w:r w:rsidRPr="00797F20">
        <w:rPr>
          <w:rFonts w:eastAsia="Times New Roman" w:cs="Times New Roman"/>
          <w:lang w:eastAsia="lt-LT"/>
        </w:rPr>
        <w:br/>
        <w:t>Laikyti ne aukštesnėje kaip 25°C temperatūroje.</w:t>
      </w:r>
      <w:r w:rsidRPr="00797F20">
        <w:rPr>
          <w:rFonts w:eastAsia="Times New Roman" w:cs="Times New Roman"/>
          <w:lang w:eastAsia="lt-LT"/>
        </w:rPr>
        <w:br/>
        <w:t>Rekomenduojama 4 mėnesių ir vyresniems kūdikiams ir vaikams.</w:t>
      </w:r>
    </w:p>
    <w:p w14:paraId="4D4D2D54" w14:textId="77777777" w:rsidR="00347F7C" w:rsidRPr="00797F20" w:rsidRDefault="00820659" w:rsidP="00820659">
      <w:pPr>
        <w:spacing w:after="0" w:line="240" w:lineRule="auto"/>
        <w:rPr>
          <w:rFonts w:eastAsia="Times New Roman" w:cs="Times New Roman"/>
          <w:lang w:eastAsia="lt-LT"/>
        </w:rPr>
      </w:pPr>
      <w:r w:rsidRPr="00797F20">
        <w:rPr>
          <w:rFonts w:eastAsia="Times New Roman" w:cs="Times New Roman"/>
          <w:lang w:eastAsia="lt-LT"/>
        </w:rPr>
        <w:br/>
      </w:r>
      <w:r w:rsidRPr="00797F20">
        <w:rPr>
          <w:rFonts w:eastAsia="Times New Roman" w:cs="Times New Roman"/>
          <w:b/>
          <w:bCs/>
          <w:lang w:eastAsia="lt-LT"/>
        </w:rPr>
        <w:t>Sudėtis</w:t>
      </w:r>
      <w:r w:rsidRPr="00797F20">
        <w:rPr>
          <w:rFonts w:eastAsia="Times New Roman" w:cs="Times New Roman"/>
          <w:b/>
          <w:bCs/>
          <w:lang w:eastAsia="lt-LT"/>
        </w:rPr>
        <w:br/>
        <w:t xml:space="preserve">Ingredients (INCI): </w:t>
      </w:r>
      <w:r w:rsidRPr="00797F20">
        <w:rPr>
          <w:rFonts w:eastAsia="Times New Roman" w:cs="Times New Roman"/>
          <w:lang w:eastAsia="lt-LT"/>
        </w:rPr>
        <w:t>Aqua, Xylitol, Glycerin, Hydroxyethylcellulose, Chamomilla recutita ﬂower</w:t>
      </w:r>
      <w:r w:rsidRPr="00797F20">
        <w:rPr>
          <w:rFonts w:eastAsia="Times New Roman" w:cs="Times New Roman"/>
          <w:lang w:eastAsia="lt-LT"/>
        </w:rPr>
        <w:br/>
        <w:t>extract, Salvia ofcinalis leaf extract, Eugenia caryophyllus bud oil, Caprylic/capric triglycerides,</w:t>
      </w:r>
      <w:r w:rsidRPr="00797F20">
        <w:rPr>
          <w:rFonts w:eastAsia="Times New Roman" w:cs="Times New Roman"/>
          <w:lang w:eastAsia="lt-LT"/>
        </w:rPr>
        <w:br/>
        <w:t>Xanthan gum, Sodium citrate, Aroma, Sucrose laurate, Ethylhexylglycerin, Phenoxyethanol,</w:t>
      </w:r>
      <w:r w:rsidRPr="00797F20">
        <w:rPr>
          <w:rFonts w:eastAsia="Times New Roman" w:cs="Times New Roman"/>
          <w:lang w:eastAsia="lt-LT"/>
        </w:rPr>
        <w:br/>
        <w:t>Eugenol, Geraniol, Limonene.</w:t>
      </w:r>
    </w:p>
    <w:p w14:paraId="24D0D99E" w14:textId="77777777" w:rsidR="00820659" w:rsidRPr="00797F20" w:rsidRDefault="00820659" w:rsidP="00820659">
      <w:pPr>
        <w:spacing w:after="0" w:line="240" w:lineRule="auto"/>
        <w:rPr>
          <w:rFonts w:eastAsia="Times New Roman" w:cs="Times New Roman"/>
          <w:lang w:eastAsia="lt-LT"/>
        </w:rPr>
      </w:pPr>
      <w:r w:rsidRPr="00797F20">
        <w:rPr>
          <w:rFonts w:eastAsia="Times New Roman" w:cs="Times New Roman"/>
          <w:lang w:eastAsia="lt-LT"/>
        </w:rPr>
        <w:br/>
      </w:r>
      <w:r w:rsidRPr="00797F20">
        <w:rPr>
          <w:rFonts w:eastAsia="Times New Roman" w:cs="Times New Roman"/>
          <w:b/>
          <w:bCs/>
          <w:lang w:eastAsia="lt-LT"/>
        </w:rPr>
        <w:t xml:space="preserve">Platintojas </w:t>
      </w:r>
      <w:r w:rsidR="00347F7C" w:rsidRPr="00797F20">
        <w:rPr>
          <w:rFonts w:eastAsia="Times New Roman" w:cs="Times New Roman"/>
          <w:b/>
          <w:bCs/>
          <w:lang w:eastAsia="lt-LT"/>
        </w:rPr>
        <w:t xml:space="preserve">                       </w:t>
      </w:r>
      <w:r w:rsidR="003C3D65" w:rsidRPr="00797F20">
        <w:rPr>
          <w:rFonts w:eastAsia="Times New Roman" w:cs="Times New Roman"/>
          <w:b/>
          <w:bCs/>
          <w:lang w:eastAsia="lt-LT"/>
        </w:rPr>
        <w:tab/>
      </w:r>
      <w:r w:rsidRPr="00797F20">
        <w:rPr>
          <w:rFonts w:eastAsia="Times New Roman" w:cs="Times New Roman"/>
          <w:b/>
          <w:bCs/>
          <w:lang w:eastAsia="lt-LT"/>
        </w:rPr>
        <w:t>Gamintojas</w:t>
      </w:r>
      <w:r w:rsidRPr="00797F20">
        <w:rPr>
          <w:rFonts w:eastAsia="Times New Roman" w:cs="Times New Roman"/>
          <w:b/>
          <w:bCs/>
          <w:lang w:eastAsia="lt-LT"/>
        </w:rPr>
        <w:br/>
      </w:r>
      <w:r w:rsidRPr="00797F20">
        <w:rPr>
          <w:rFonts w:eastAsia="Times New Roman" w:cs="Times New Roman"/>
          <w:lang w:eastAsia="lt-LT"/>
        </w:rPr>
        <w:t xml:space="preserve">UAB „Farmahelis“ </w:t>
      </w:r>
      <w:r w:rsidR="00347F7C" w:rsidRPr="00797F20">
        <w:rPr>
          <w:rFonts w:eastAsia="Times New Roman" w:cs="Times New Roman"/>
          <w:lang w:eastAsia="lt-LT"/>
        </w:rPr>
        <w:t xml:space="preserve">           </w:t>
      </w:r>
      <w:r w:rsidR="003C3D65" w:rsidRPr="00797F20">
        <w:rPr>
          <w:rFonts w:eastAsia="Times New Roman" w:cs="Times New Roman"/>
          <w:lang w:eastAsia="lt-LT"/>
        </w:rPr>
        <w:tab/>
      </w:r>
      <w:r w:rsidRPr="00797F20">
        <w:rPr>
          <w:rFonts w:eastAsia="Times New Roman" w:cs="Times New Roman"/>
          <w:lang w:eastAsia="lt-LT"/>
        </w:rPr>
        <w:t>Biologische Heilmittel Heel GmbH</w:t>
      </w:r>
      <w:r w:rsidRPr="00797F20">
        <w:rPr>
          <w:rFonts w:eastAsia="Times New Roman" w:cs="Times New Roman"/>
          <w:lang w:eastAsia="lt-LT"/>
        </w:rPr>
        <w:br/>
        <w:t xml:space="preserve">Partizanų g. 198-5 </w:t>
      </w:r>
      <w:r w:rsidR="00347F7C" w:rsidRPr="00797F20">
        <w:rPr>
          <w:rFonts w:eastAsia="Times New Roman" w:cs="Times New Roman"/>
          <w:lang w:eastAsia="lt-LT"/>
        </w:rPr>
        <w:t xml:space="preserve">            </w:t>
      </w:r>
      <w:r w:rsidR="003C3D65" w:rsidRPr="00797F20">
        <w:rPr>
          <w:rFonts w:eastAsia="Times New Roman" w:cs="Times New Roman"/>
          <w:lang w:eastAsia="lt-LT"/>
        </w:rPr>
        <w:tab/>
      </w:r>
      <w:r w:rsidRPr="00797F20">
        <w:rPr>
          <w:rFonts w:eastAsia="Times New Roman" w:cs="Times New Roman"/>
          <w:lang w:eastAsia="lt-LT"/>
        </w:rPr>
        <w:t>Dr.-Reckeweg-Str. 2-4</w:t>
      </w:r>
    </w:p>
    <w:p w14:paraId="7B393DAA" w14:textId="77777777" w:rsidR="00347F7C" w:rsidRPr="00797F20" w:rsidRDefault="00347F7C" w:rsidP="00820659">
      <w:pPr>
        <w:spacing w:after="0" w:line="240" w:lineRule="auto"/>
        <w:rPr>
          <w:rFonts w:eastAsia="Times New Roman" w:cs="Times New Roman"/>
          <w:lang w:eastAsia="lt-LT"/>
        </w:rPr>
      </w:pPr>
      <w:r w:rsidRPr="00797F20">
        <w:rPr>
          <w:rFonts w:eastAsia="Times New Roman" w:cs="Times New Roman"/>
          <w:lang w:eastAsia="lt-LT"/>
        </w:rPr>
        <w:t xml:space="preserve">50324 Kaunas, Lietuva     </w:t>
      </w:r>
      <w:r w:rsidR="003C3D65" w:rsidRPr="00797F20">
        <w:rPr>
          <w:rFonts w:eastAsia="Times New Roman" w:cs="Times New Roman"/>
          <w:lang w:eastAsia="lt-LT"/>
        </w:rPr>
        <w:tab/>
      </w:r>
      <w:r w:rsidRPr="00797F20">
        <w:rPr>
          <w:rFonts w:eastAsia="Times New Roman" w:cs="Times New Roman"/>
          <w:lang w:eastAsia="lt-LT"/>
        </w:rPr>
        <w:t>76532 Baden-Baden, Vokietija</w:t>
      </w:r>
    </w:p>
    <w:p w14:paraId="5DFF9698" w14:textId="77777777" w:rsidR="00347F7C" w:rsidRPr="00D80C80" w:rsidRDefault="00347F7C" w:rsidP="00820659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797F20">
        <w:rPr>
          <w:rFonts w:eastAsia="Times New Roman" w:cs="Times New Roman"/>
          <w:lang w:eastAsia="lt-LT"/>
        </w:rPr>
        <w:t>Tel. +370 37 452 559</w:t>
      </w:r>
    </w:p>
    <w:p w14:paraId="31413E87" w14:textId="77777777" w:rsidR="00347F7C" w:rsidRPr="005B1929" w:rsidRDefault="00347F7C" w:rsidP="00820659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sectPr w:rsidR="00347F7C" w:rsidRPr="005B19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NeueLTW1G-CnBold">
    <w:altName w:val="Times New Roman"/>
    <w:panose1 w:val="00000000000000000000"/>
    <w:charset w:val="00"/>
    <w:family w:val="roman"/>
    <w:notTrueType/>
    <w:pitch w:val="default"/>
  </w:font>
  <w:font w:name="FrutigerNeueLTW1G-CnLt">
    <w:altName w:val="Times New Roman"/>
    <w:panose1 w:val="00000000000000000000"/>
    <w:charset w:val="00"/>
    <w:family w:val="roman"/>
    <w:notTrueType/>
    <w:pitch w:val="default"/>
  </w:font>
  <w:font w:name="FrutigerNeueLTW1G-CnLtIt">
    <w:altName w:val="Times New Roman"/>
    <w:panose1 w:val="00000000000000000000"/>
    <w:charset w:val="00"/>
    <w:family w:val="roman"/>
    <w:notTrueType/>
    <w:pitch w:val="default"/>
  </w:font>
  <w:font w:name="FrutigerNeueLTPro-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34DE2"/>
    <w:multiLevelType w:val="hybridMultilevel"/>
    <w:tmpl w:val="F7AC1C62"/>
    <w:lvl w:ilvl="0" w:tplc="B6C0638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BC"/>
    <w:rsid w:val="00302A43"/>
    <w:rsid w:val="003142B5"/>
    <w:rsid w:val="00347F7C"/>
    <w:rsid w:val="003C3D65"/>
    <w:rsid w:val="003D7B71"/>
    <w:rsid w:val="00471741"/>
    <w:rsid w:val="004B1BF5"/>
    <w:rsid w:val="005824C4"/>
    <w:rsid w:val="00586352"/>
    <w:rsid w:val="005B1929"/>
    <w:rsid w:val="00645CBC"/>
    <w:rsid w:val="00750798"/>
    <w:rsid w:val="00753E59"/>
    <w:rsid w:val="00797F20"/>
    <w:rsid w:val="007C6CD7"/>
    <w:rsid w:val="007C6E2C"/>
    <w:rsid w:val="00820659"/>
    <w:rsid w:val="00855BFC"/>
    <w:rsid w:val="008607E9"/>
    <w:rsid w:val="00862C9D"/>
    <w:rsid w:val="009A553D"/>
    <w:rsid w:val="00A049B4"/>
    <w:rsid w:val="00B43F75"/>
    <w:rsid w:val="00B87E68"/>
    <w:rsid w:val="00C900F5"/>
    <w:rsid w:val="00D00007"/>
    <w:rsid w:val="00D80C80"/>
    <w:rsid w:val="00F8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195"/>
  <w15:docId w15:val="{A1016148-943D-49FC-AE57-9846D64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820659"/>
    <w:rPr>
      <w:rFonts w:ascii="FrutigerNeueLTW1G-CnBold" w:hAnsi="FrutigerNeueLTW1G-CnBold" w:hint="default"/>
      <w:b/>
      <w:bCs/>
      <w:i w:val="0"/>
      <w:iCs w:val="0"/>
      <w:color w:val="313E48"/>
      <w:sz w:val="18"/>
      <w:szCs w:val="18"/>
    </w:rPr>
  </w:style>
  <w:style w:type="character" w:customStyle="1" w:styleId="fontstyle21">
    <w:name w:val="fontstyle21"/>
    <w:basedOn w:val="Numatytasispastraiposriftas"/>
    <w:rsid w:val="00820659"/>
    <w:rPr>
      <w:rFonts w:ascii="FrutigerNeueLTW1G-CnLt" w:hAnsi="FrutigerNeueLTW1G-CnLt" w:hint="default"/>
      <w:b w:val="0"/>
      <w:bCs w:val="0"/>
      <w:i w:val="0"/>
      <w:iCs w:val="0"/>
      <w:color w:val="313E48"/>
      <w:sz w:val="14"/>
      <w:szCs w:val="14"/>
    </w:rPr>
  </w:style>
  <w:style w:type="character" w:customStyle="1" w:styleId="fontstyle31">
    <w:name w:val="fontstyle31"/>
    <w:basedOn w:val="Numatytasispastraiposriftas"/>
    <w:rsid w:val="00820659"/>
    <w:rPr>
      <w:rFonts w:ascii="FrutigerNeueLTW1G-CnLtIt" w:hAnsi="FrutigerNeueLTW1G-CnLtIt" w:hint="default"/>
      <w:b w:val="0"/>
      <w:bCs w:val="0"/>
      <w:i/>
      <w:iCs/>
      <w:color w:val="313E48"/>
      <w:sz w:val="14"/>
      <w:szCs w:val="14"/>
    </w:rPr>
  </w:style>
  <w:style w:type="character" w:customStyle="1" w:styleId="fontstyle41">
    <w:name w:val="fontstyle41"/>
    <w:basedOn w:val="Numatytasispastraiposriftas"/>
    <w:rsid w:val="00820659"/>
    <w:rPr>
      <w:rFonts w:ascii="FrutigerNeueLTPro-Book" w:hAnsi="FrutigerNeueLTPro-Book" w:hint="default"/>
      <w:b w:val="0"/>
      <w:bCs w:val="0"/>
      <w:i w:val="0"/>
      <w:iCs w:val="0"/>
      <w:color w:val="313E48"/>
      <w:sz w:val="12"/>
      <w:szCs w:val="1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0C8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43F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Edita Ko</cp:lastModifiedBy>
  <cp:revision>2</cp:revision>
  <dcterms:created xsi:type="dcterms:W3CDTF">2021-02-22T14:31:00Z</dcterms:created>
  <dcterms:modified xsi:type="dcterms:W3CDTF">2021-02-22T14:31:00Z</dcterms:modified>
</cp:coreProperties>
</file>